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附件</w:t>
      </w:r>
      <w:r>
        <w:rPr>
          <w:rFonts w:hint="eastAsia" w:ascii="微软雅黑" w:hAnsi="微软雅黑" w:eastAsia="微软雅黑" w:cs="微软雅黑"/>
          <w:i w:val="0"/>
          <w:iCs w:val="0"/>
          <w:caps w:val="0"/>
          <w:color w:val="3C464F"/>
          <w:spacing w:val="0"/>
          <w:sz w:val="27"/>
          <w:szCs w:val="27"/>
          <w:bdr w:val="none" w:color="auto" w:sz="0" w:space="0"/>
          <w:lang w:val="en-US" w:eastAsia="zh-CN"/>
        </w:rPr>
        <w:t>2</w:t>
      </w:r>
      <w:r>
        <w:rPr>
          <w:rFonts w:hint="eastAsia" w:ascii="微软雅黑" w:hAnsi="微软雅黑" w:eastAsia="微软雅黑" w:cs="微软雅黑"/>
          <w:i w:val="0"/>
          <w:iCs w:val="0"/>
          <w:caps w:val="0"/>
          <w:color w:val="3C464F"/>
          <w:spacing w:val="0"/>
          <w:sz w:val="27"/>
          <w:szCs w:val="27"/>
          <w:bdr w:val="none" w:color="auto" w:sz="0" w:space="0"/>
        </w:rPr>
        <w:t>南昌县2023年全省中小学教师招聘面试</w:t>
      </w:r>
      <w:bookmarkStart w:id="0" w:name="_GoBack"/>
      <w:bookmarkEnd w:id="0"/>
      <w:r>
        <w:rPr>
          <w:rFonts w:hint="eastAsia" w:ascii="微软雅黑" w:hAnsi="微软雅黑" w:eastAsia="微软雅黑" w:cs="微软雅黑"/>
          <w:i w:val="0"/>
          <w:iCs w:val="0"/>
          <w:caps w:val="0"/>
          <w:color w:val="3C464F"/>
          <w:spacing w:val="0"/>
          <w:sz w:val="27"/>
          <w:szCs w:val="27"/>
          <w:bdr w:val="none" w:color="auto" w:sz="0" w:space="0"/>
        </w:rPr>
        <w:t>资格审查所需材料目录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资格审查时需提供以下材料原件</w:t>
      </w:r>
      <w:r>
        <w:rPr>
          <w:rStyle w:val="5"/>
          <w:rFonts w:hint="eastAsia" w:ascii="微软雅黑" w:hAnsi="微软雅黑" w:eastAsia="微软雅黑" w:cs="微软雅黑"/>
          <w:b/>
          <w:bCs/>
          <w:i w:val="0"/>
          <w:iCs w:val="0"/>
          <w:caps w:val="0"/>
          <w:color w:val="3C464F"/>
          <w:spacing w:val="0"/>
          <w:sz w:val="27"/>
          <w:szCs w:val="27"/>
          <w:bdr w:val="none" w:color="auto" w:sz="0" w:space="0"/>
        </w:rPr>
        <w:t>及</w:t>
      </w:r>
      <w:r>
        <w:rPr>
          <w:rFonts w:hint="eastAsia" w:ascii="微软雅黑" w:hAnsi="微软雅黑" w:eastAsia="微软雅黑" w:cs="微软雅黑"/>
          <w:i w:val="0"/>
          <w:iCs w:val="0"/>
          <w:caps w:val="0"/>
          <w:color w:val="3C464F"/>
          <w:spacing w:val="0"/>
          <w:sz w:val="27"/>
          <w:szCs w:val="27"/>
          <w:bdr w:val="none" w:color="auto" w:sz="0" w:space="0"/>
        </w:rPr>
        <w:t>复印件（原件按顺序进行整理，复印件按顺序进行装订）：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Style w:val="5"/>
          <w:rFonts w:hint="eastAsia" w:ascii="微软雅黑" w:hAnsi="微软雅黑" w:eastAsia="微软雅黑" w:cs="微软雅黑"/>
          <w:b/>
          <w:bCs/>
          <w:i w:val="0"/>
          <w:iCs w:val="0"/>
          <w:caps w:val="0"/>
          <w:color w:val="3C464F"/>
          <w:spacing w:val="0"/>
          <w:sz w:val="27"/>
          <w:szCs w:val="27"/>
          <w:bdr w:val="none" w:color="auto" w:sz="0" w:space="0"/>
        </w:rPr>
        <w:t>1.江西省中小学教师招聘考试报名系统报名表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（由考生进入网报系统进行打印后亲笔签名）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Style w:val="5"/>
          <w:rFonts w:hint="eastAsia" w:ascii="微软雅黑" w:hAnsi="微软雅黑" w:eastAsia="微软雅黑" w:cs="微软雅黑"/>
          <w:b/>
          <w:bCs/>
          <w:i w:val="0"/>
          <w:iCs w:val="0"/>
          <w:caps w:val="0"/>
          <w:color w:val="3C464F"/>
          <w:spacing w:val="0"/>
          <w:sz w:val="27"/>
          <w:szCs w:val="27"/>
          <w:bdr w:val="none" w:color="auto" w:sz="0" w:space="0"/>
        </w:rPr>
        <w:t>2.有效的二代身份证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Style w:val="5"/>
          <w:rFonts w:hint="eastAsia" w:ascii="微软雅黑" w:hAnsi="微软雅黑" w:eastAsia="微软雅黑" w:cs="微软雅黑"/>
          <w:b/>
          <w:bCs/>
          <w:i w:val="0"/>
          <w:iCs w:val="0"/>
          <w:caps w:val="0"/>
          <w:color w:val="3C464F"/>
          <w:spacing w:val="0"/>
          <w:sz w:val="27"/>
          <w:szCs w:val="27"/>
          <w:bdr w:val="none" w:color="auto" w:sz="0" w:space="0"/>
        </w:rPr>
        <w:t>3.教师资格证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（1）已取得教师资格证的人员，提供证书原件及复印件；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2）已通过2023年教师资格审查、符合认定条件的人员，暂未拿到教师资格证书，现场资格审查时须持当地教师资格认定机构开具的符合认定教师资格条件证明（即通过了申请认定教师资格的各环节考试测试，在2023年8月底前可取得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（3）已通过教师资格证考试尚待进行教师资格认定的考生，提供教师资格证考试成绩单、普通话证书，并提交2023年8月底可取得教师资格证书承诺书（详见“附件5”）。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Style w:val="5"/>
          <w:rFonts w:hint="eastAsia" w:ascii="微软雅黑" w:hAnsi="微软雅黑" w:eastAsia="微软雅黑" w:cs="微软雅黑"/>
          <w:b/>
          <w:bCs/>
          <w:i w:val="0"/>
          <w:iCs w:val="0"/>
          <w:caps w:val="0"/>
          <w:color w:val="3C464F"/>
          <w:spacing w:val="0"/>
          <w:sz w:val="27"/>
          <w:szCs w:val="27"/>
          <w:bdr w:val="none" w:color="auto" w:sz="0" w:space="0"/>
        </w:rPr>
        <w:t>4.学历证明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1）提供毕业证原件、复印件及《教育部学历证书电子注册备案表》。留学归国人员，须提供教育部的学历认证材料。《教育部学历证书电子注册备案表》打印方法：搜索“学信网”-点击进入学历查询-选择零散查询-填写相应内容后点击查询-在弹出的查询结果下方出现学历在线验证报告，点击查看-打印“教育部学历证书电子注册备案表”，有效期需截止到2023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2）国家统一招生的全日制普通高校2023年应届毕业生，如未取得毕业证、学位证，须提供学校盖章的高校毕业生就业推荐表、协议书或提供学校出具的如期毕业证明材料，学信网《教育部学籍在线验证报告》，并出具《学历承诺书》（详见“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Style w:val="5"/>
          <w:rFonts w:hint="eastAsia" w:ascii="微软雅黑" w:hAnsi="微软雅黑" w:eastAsia="微软雅黑" w:cs="微软雅黑"/>
          <w:b/>
          <w:bCs/>
          <w:i w:val="0"/>
          <w:iCs w:val="0"/>
          <w:caps w:val="0"/>
          <w:color w:val="3C464F"/>
          <w:spacing w:val="0"/>
          <w:sz w:val="27"/>
          <w:szCs w:val="27"/>
          <w:bdr w:val="none" w:color="auto" w:sz="0" w:space="0"/>
        </w:rPr>
        <w:t>5.同意报考证明、解除聘用关系证明、解除协议证明等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（该项为《江西省2023年中小学教师招聘公告》中要求提供的人员提供）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1）在我省各级各类中小学任教的正式在编教师报考，必须在同一县域（或同一设区市市直学校，下同）内公办中小学校任教累计不少于5年（即：2018年9月及以前正式成为公办学校在编教师，其中“三支一扶”支教人员和特岗教师的服务期可与其转为正式编制教师后的工作时间累计计算），且在笔试报名截止日前取得由所在学校及其主管部门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（2）2020年招聘录用，连续任教3年至2023年8月底前服务期满的特岗教师报考，须在笔试报名截止日前，取得所在学校及其主管部门出具的同意报考证明；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（3）其他机关事业单位正式在编人员报考，须在笔试报名截止日前取得由所在单位及其主管部门出具的同意报考证明；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（4）民办学校聘用的专职教师报考，需在笔试报名截止日前取得由所在学校出具的同意报考证明；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5）在我省同一县域内公办中小学任教累计服务不满5年或处于试用期的在编教师和服务不满3年（即：2021、2022年招聘录用）的特岗教师报考，须在笔试报名截止日前，取得由所在学校及其主管部门、属地人社部门出具的解除聘用关系证明，并在面试资格审查前完成解聘和下编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（6）参加“定向培养乡村教师计划”的定向师范生和省属高校的公费师范生，须按入学前签订的协议就业。如确要报考，须在笔试报名截止日前与签订协议的单位解除协议。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笔试报名截止日为考生笔试缴费日，即2023年2月22日。有关证明材料均需单位负责人签字并加盖单位公章，如不能提供，资格审查不予通过。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Style w:val="5"/>
          <w:rFonts w:hint="eastAsia" w:ascii="微软雅黑" w:hAnsi="微软雅黑" w:eastAsia="微软雅黑" w:cs="微软雅黑"/>
          <w:b/>
          <w:bCs/>
          <w:i w:val="0"/>
          <w:iCs w:val="0"/>
          <w:caps w:val="0"/>
          <w:color w:val="3C464F"/>
          <w:spacing w:val="0"/>
          <w:sz w:val="27"/>
          <w:szCs w:val="27"/>
          <w:bdr w:val="none" w:color="auto" w:sz="0" w:space="0"/>
        </w:rPr>
        <w:t>6.与网络报名相同1寸彩色照片2张</w:t>
      </w:r>
      <w:r>
        <w:rPr>
          <w:rFonts w:hint="eastAsia" w:ascii="微软雅黑" w:hAnsi="微软雅黑" w:eastAsia="微软雅黑" w:cs="微软雅黑"/>
          <w:i w:val="0"/>
          <w:iCs w:val="0"/>
          <w:caps w:val="0"/>
          <w:color w:val="3C464F"/>
          <w:spacing w:val="0"/>
          <w:sz w:val="27"/>
          <w:szCs w:val="27"/>
          <w:bdr w:val="none" w:color="auto" w:sz="0" w:space="0"/>
        </w:rPr>
        <w:t>（照片背面写上姓名、报考岗位名称，用小透明袋装好）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Style w:val="5"/>
          <w:rFonts w:hint="eastAsia" w:ascii="微软雅黑" w:hAnsi="微软雅黑" w:eastAsia="微软雅黑" w:cs="微软雅黑"/>
          <w:b/>
          <w:bCs/>
          <w:i w:val="0"/>
          <w:iCs w:val="0"/>
          <w:caps w:val="0"/>
          <w:color w:val="3C464F"/>
          <w:spacing w:val="0"/>
          <w:sz w:val="27"/>
          <w:szCs w:val="27"/>
          <w:bdr w:val="none" w:color="auto" w:sz="0" w:space="0"/>
        </w:rPr>
        <w:t>7.诚信报考承诺书</w:t>
      </w:r>
      <w:r>
        <w:rPr>
          <w:rFonts w:hint="eastAsia" w:ascii="微软雅黑" w:hAnsi="微软雅黑" w:eastAsia="微软雅黑" w:cs="微软雅黑"/>
          <w:i w:val="0"/>
          <w:iCs w:val="0"/>
          <w:caps w:val="0"/>
          <w:color w:val="3C464F"/>
          <w:spacing w:val="0"/>
          <w:sz w:val="27"/>
          <w:szCs w:val="27"/>
          <w:bdr w:val="none" w:color="auto" w:sz="0" w:space="0"/>
        </w:rPr>
        <w:t>（详见“附件4”）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Style w:val="5"/>
          <w:rFonts w:hint="eastAsia" w:ascii="微软雅黑" w:hAnsi="微软雅黑" w:eastAsia="微软雅黑" w:cs="微软雅黑"/>
          <w:b/>
          <w:bCs/>
          <w:i w:val="0"/>
          <w:iCs w:val="0"/>
          <w:caps w:val="0"/>
          <w:color w:val="3C464F"/>
          <w:spacing w:val="0"/>
          <w:sz w:val="27"/>
          <w:szCs w:val="27"/>
          <w:bdr w:val="none" w:color="auto" w:sz="0" w:space="0"/>
        </w:rPr>
        <w:t>8.未就业证明材料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1）国家统一招生的2021、2022年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可报考限高校应届毕业生报考的岗位,资格审查时报考人员须提供毕业生档案部门证明(个人档案留存部门出具,注明档案人身份信息及档案留存起止时间)等可佐证未就业的材料。2023年应届高校毕业生提供高校毕业证或带二维码的《教育部学籍在线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Fonts w:hint="eastAsia" w:ascii="微软雅黑" w:hAnsi="微软雅黑" w:eastAsia="微软雅黑" w:cs="微软雅黑"/>
          <w:i w:val="0"/>
          <w:iCs w:val="0"/>
          <w:caps w:val="0"/>
          <w:color w:val="3C464F"/>
          <w:spacing w:val="0"/>
          <w:sz w:val="27"/>
          <w:szCs w:val="27"/>
          <w:bdr w:val="none" w:color="auto" w:sz="0" w:space="0"/>
        </w:rPr>
        <w:t>（2）非普通高等学历教育的其他国民教育形式（函授、自学考试、网络教育、夜大、电大、成人教育等）毕业生的考生身份均为非应届毕业生。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firstLine="420"/>
        <w:rPr>
          <w:rFonts w:hint="eastAsia" w:ascii="微软雅黑" w:hAnsi="微软雅黑" w:eastAsia="微软雅黑" w:cs="微软雅黑"/>
          <w:i w:val="0"/>
          <w:iCs w:val="0"/>
          <w:caps w:val="0"/>
          <w:color w:val="3C464F"/>
          <w:spacing w:val="0"/>
          <w:sz w:val="27"/>
          <w:szCs w:val="27"/>
        </w:rPr>
      </w:pPr>
      <w:r>
        <w:rPr>
          <w:rStyle w:val="5"/>
          <w:rFonts w:hint="eastAsia" w:ascii="微软雅黑" w:hAnsi="微软雅黑" w:eastAsia="微软雅黑" w:cs="微软雅黑"/>
          <w:b/>
          <w:bCs/>
          <w:i w:val="0"/>
          <w:iCs w:val="0"/>
          <w:caps w:val="0"/>
          <w:color w:val="3C464F"/>
          <w:spacing w:val="0"/>
          <w:sz w:val="27"/>
          <w:szCs w:val="27"/>
          <w:bdr w:val="none" w:color="auto" w:sz="0" w:space="0"/>
        </w:rPr>
        <w:t>9.报考岗位要求提供的其他材料</w:t>
      </w:r>
      <w:r>
        <w:rPr>
          <w:rFonts w:hint="eastAsia" w:ascii="微软雅黑" w:hAnsi="微软雅黑" w:eastAsia="微软雅黑" w:cs="微软雅黑"/>
          <w:i w:val="0"/>
          <w:iCs w:val="0"/>
          <w:caps w:val="0"/>
          <w:color w:val="3C464F"/>
          <w:spacing w:val="0"/>
          <w:sz w:val="27"/>
          <w:szCs w:val="27"/>
          <w:bdr w:val="none" w:color="auto" w:sz="0" w:space="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MGE5MTcyNGE2NjZhZjMxNjkwNzgwOTFmMTk5ZjYifQ=="/>
  </w:docVars>
  <w:rsids>
    <w:rsidRoot w:val="2C4547D1"/>
    <w:rsid w:val="2C45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2023-06-07T01:44:00Z</dcterms:created>
  <dc:creator>陈营</dc:creator>
  <cp:lastModifiedBy>陈营</cp:lastModifiedBy>
  <dcterms:modified xsi:type="dcterms:W3CDTF">2023-06-07T01:45:27Z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16F51B1300A64E37A99772AEF8A6DA4F_11</vt:lpwstr>
  </property>
</Properties>
</file>