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附件6：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2022年珠山区中小学教师招聘面试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疫情防控告知书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1.参加面试的人员应随时关注“江西卫生健康”“江西疾控”微信公众号及国务院客户端等渠道，了解我省、我市疫情防控相关规定，主动加强疫情防控知识学习，严格遵守疫情防控规定。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2.合理安排出行和食宿，主动减少外出和不必要的聚集、人员接触，加强自我健康管理。避免去人员密集的公共场所和跨区域流动，不前往中高风险地区和有本土疫情的县（市、区），以免影响个人参加面试。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.考前7天起，所有考生每日自行测量体温，做好健康监测，认真阅知、如实填写、郑重签署《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珠山区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2022年中小学教师招聘面试疫情防控承诺书》(以下简称《承诺书》)于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当天带到考点，在身份核验环节，将填写完整的《承诺书》交予监考人员，并对《承诺书》真实性负法律责任。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4.务必于入场前或入赣前通过微信、支付宝等渠道进入“赣服通”平台申领“赣通码”。来(返)赣考生应提前填报“赣通码”内入赣(返乡)登记信息。</w:t>
      </w:r>
      <w:r>
        <w:rPr>
          <w:rFonts w:hint="eastAsia" w:ascii="仿宋" w:hAnsi="仿宋" w:eastAsia="仿宋"/>
          <w:b/>
          <w:sz w:val="32"/>
          <w:szCs w:val="32"/>
        </w:rPr>
        <w:t>所有参加面试的考生均需提供考前</w:t>
      </w:r>
      <w:bookmarkStart w:id="0" w:name="OLE_LINK48"/>
      <w:r>
        <w:rPr>
          <w:rFonts w:hint="eastAsia" w:ascii="仿宋" w:hAnsi="仿宋" w:eastAsia="仿宋"/>
          <w:b/>
          <w:sz w:val="32"/>
          <w:szCs w:val="32"/>
        </w:rPr>
        <w:t>48小时内核酸检测阴性证明</w:t>
      </w:r>
      <w:bookmarkEnd w:id="0"/>
      <w:r>
        <w:rPr>
          <w:rFonts w:hint="eastAsia" w:ascii="仿宋" w:hAnsi="仿宋" w:eastAsia="仿宋"/>
          <w:sz w:val="32"/>
          <w:szCs w:val="32"/>
        </w:rPr>
        <w:t>，自备一次性医用口罩或一次性医用外科口罩及以上防护等级口罩(禁止佩戴带有呼吸阀口罩)，除核验身份和试讲外，考生应当全程佩戴口罩。面试当天，建议考生提前60分钟到达考点。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5.境外、省外来(返)赣的考生应根据疫情防控要求，合理安排行程。境外考生应至少提前10天抵达境内；省外考生密切关注居住地及考点所在地疫情防控政策，根据防控政策要求合理安排入赣时间。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6.有以下情形者不得参加面试：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(1)正处于隔离治疗期的确诊病例、无症状感染者，隔离期未满的密切接触者、密切接触者的密切接触者，以及其他正处于集中隔离、居家隔离和居家健康监测的考生；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(2)考前10天内有境外旅居史或考前7天内有国内中、高风险区旅居史的考生；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(3)近7天内有中、高风险区所在县(市、区、旗)内的低风险区旅居史，且返景后未完成“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检”的考生；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(4)健康码为红码的考生；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(5)健康码黄码、现场测量体温异常、或者其他情形，经疾控机构和医疗机构等逐一专业评估，综合研判不宜参加面试的考生。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参加面试的考生凡有虚假或不实承诺，隐瞒病史、旅居史、接触史，自行服药隐瞒症状，瞒报、漏报健康情况，逃避防疫措施的，一经发现，一律不得参加面试，造成新冠肺炎疫情或其他传染病传播、流行，以及其他不良影响和后果的，将依法依规追究相关责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在招聘工作组织实施过程中，必要时将按照新冠肺炎疫情防控有关要求，对相关工作安排进行适当调整，请密切关注后续公告。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58AC43DB"/>
    <w:rsid w:val="1BF12C59"/>
    <w:rsid w:val="4C8616AE"/>
    <w:rsid w:val="58AC43DB"/>
    <w:rsid w:val="74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989</Words>
  <Characters>1016</Characters>
  <Lines>0</Lines>
  <Paragraphs>0</Paragraphs>
  <TotalTime>1</TotalTime>
  <ScaleCrop>false</ScaleCrop>
  <LinksUpToDate>false</LinksUpToDate>
  <CharactersWithSpaces>1016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2022-07-21T09:29:00Z</dcterms:created>
  <dc:creator>余琴</dc:creator>
  <cp:lastModifiedBy>余琴</cp:lastModifiedBy>
  <dcterms:modified xsi:type="dcterms:W3CDTF">2022-07-22T01:51:43Z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FF586C4BF24C4B6CBC5708754F7E2816</vt:lpwstr>
  </property>
</Properties>
</file>