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教师招聘每日一练（9月3日）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1.教师职业道德在全社会道德体系中处于( )和主体地位。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A.重要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5.75pt">
                  <v:imagedata r:id="rId4" o:title=""/>
                </v:shape>
              </w:pict>
            </w:r>
            <w:r>
              <w:pict>
                <v:shape id="_x0000_i1026" type="#_x0000_t75" style="height:9pt;width:90.76pt">
                  <v:imagedata r:id="rId5" o:title=""/>
                </v:shape>
              </w:pict>
            </w:r>
            <w:r>
              <w:t>15.09%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B.首要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31.5pt">
                  <v:imagedata r:id="rId6" o:title=""/>
                </v:shape>
              </w:pict>
            </w:r>
            <w:r>
              <w:pict>
                <v:shape id="_x0000_i1028" type="#_x0000_t75" style="height:9pt;width:75.01pt">
                  <v:imagedata r:id="rId7" o:title=""/>
                </v:shape>
              </w:pict>
            </w:r>
            <w:r>
              <w:t>30.19%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C.核心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37.51pt">
                  <v:imagedata r:id="rId8" o:title=""/>
                </v:shape>
              </w:pict>
            </w:r>
            <w:r>
              <w:pict>
                <v:shape id="_x0000_i1030" type="#_x0000_t75" style="height:9pt;width:69.01pt">
                  <v:imagedata r:id="rId9" o:title=""/>
                </v:shape>
              </w:pict>
            </w:r>
            <w:r>
              <w:t>35.85%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D.主导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9.5pt">
                  <v:imagedata r:id="rId10" o:title=""/>
                </v:shape>
              </w:pict>
            </w:r>
            <w:r>
              <w:pict>
                <v:shape id="_x0000_i1032" type="#_x0000_t75" style="height:9pt;width:87.01pt">
                  <v:imagedata r:id="rId11" o:title=""/>
                </v:shape>
              </w:pict>
            </w:r>
            <w:r>
              <w:t>18.87%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35.85%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2.学生用“一巴掌一巴掌打得资本主义呜呜的哭”来记忆马克思是1818年5月5日出生这一历史事实，其所使用的学习策略属于(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A.注意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B.复述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6pt">
                  <v:imagedata r:id="rId13" o:title=""/>
                </v:shape>
              </w:pict>
            </w:r>
            <w:r>
              <w:pict>
                <v:shape id="_x0000_i1035" type="#_x0000_t75" style="height:9pt;width:100.51pt">
                  <v:imagedata r:id="rId14" o:title=""/>
                </v:shape>
              </w:pict>
            </w:r>
            <w:r>
              <w:t>5.66%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C.编码组织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39.76pt">
                  <v:imagedata r:id="rId15" o:title=""/>
                </v:shape>
              </w:pict>
            </w:r>
            <w:r>
              <w:pict>
                <v:shape id="_x0000_i1037" type="#_x0000_t75" style="height:9pt;width:66.76pt">
                  <v:imagedata r:id="rId16" o:title=""/>
                </v:shape>
              </w:pict>
            </w:r>
            <w:r>
              <w:t>37.74%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D.精细加工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60.01pt">
                  <v:imagedata r:id="rId17" o:title=""/>
                </v:shape>
              </w:pict>
            </w:r>
            <w:r>
              <w:pict>
                <v:shape id="_x0000_i1039" type="#_x0000_t75" style="height:9pt;width:46.51pt">
                  <v:imagedata r:id="rId18" o:title=""/>
                </v:shape>
              </w:pict>
            </w:r>
            <w:r>
              <w:t>56.6%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56.6%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3.体谅模式与其他德育模式的区别在于(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A.把道德认知发展放在中心地位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9.75pt">
                  <v:imagedata r:id="rId19" o:title=""/>
                </v:shape>
              </w:pict>
            </w:r>
            <w:r>
              <w:pict>
                <v:shape id="_x0000_i1041" type="#_x0000_t75" style="height:9pt;width:96.76pt">
                  <v:imagedata r:id="rId20" o:title=""/>
                </v:shape>
              </w:pict>
            </w:r>
            <w:r>
              <w:t>9.43%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B.把道德价值观念的获得放在中心地位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7.5pt">
                  <v:imagedata r:id="rId21" o:title=""/>
                </v:shape>
              </w:pict>
            </w:r>
            <w:r>
              <w:pict>
                <v:shape id="_x0000_i1043" type="#_x0000_t75" style="height:9pt;width:99.01pt">
                  <v:imagedata r:id="rId22" o:title=""/>
                </v:shape>
              </w:pict>
            </w:r>
            <w:r>
              <w:t>7.55%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C.把道德情感的培养放在中心地位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84.01pt">
                  <v:imagedata r:id="rId23" o:title=""/>
                </v:shape>
              </w:pict>
            </w:r>
            <w:r>
              <w:pict>
                <v:shape id="_x0000_i1045" type="#_x0000_t75" style="height:9pt;width:22.5pt">
                  <v:imagedata r:id="rId24" o:title=""/>
                </v:shape>
              </w:pict>
            </w:r>
            <w:r>
              <w:t>79.25%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D.把道德行为学习放在中心地位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3.75pt">
                  <v:imagedata r:id="rId25" o:title=""/>
                </v:shape>
              </w:pict>
            </w:r>
            <w:r>
              <w:pict>
                <v:shape id="_x0000_i1047" type="#_x0000_t75" style="height:9pt;width:102.76pt">
                  <v:imagedata r:id="rId26" o:title=""/>
                </v:shape>
              </w:pict>
            </w:r>
            <w:r>
              <w:t>3.77%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79.25%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4.班主任在与小明的谈话时说:“根据前段时间你的表现，虽然学习效果不很理想，但非常努力，如果注意改进学习方法，相信成绩会不断提高”，其中，班主任的评价属于(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A.配置性评价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3.75pt">
                  <v:imagedata r:id="rId25" o:title=""/>
                </v:shape>
              </w:pict>
            </w:r>
            <w:r>
              <w:pict>
                <v:shape id="_x0000_i1049" type="#_x0000_t75" style="height:9pt;width:102.76pt">
                  <v:imagedata r:id="rId26" o:title=""/>
                </v:shape>
              </w:pict>
            </w:r>
            <w:r>
              <w:t>3.77%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B.终结性评价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7.5pt">
                  <v:imagedata r:id="rId21" o:title=""/>
                </v:shape>
              </w:pict>
            </w:r>
            <w:r>
              <w:pict>
                <v:shape id="_x0000_i1051" type="#_x0000_t75" style="height:9pt;width:99.01pt">
                  <v:imagedata r:id="rId22" o:title=""/>
                </v:shape>
              </w:pict>
            </w:r>
            <w:r>
              <w:t>7.55%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C.形成性评价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74.26pt">
                  <v:imagedata r:id="rId27" o:title=""/>
                </v:shape>
              </w:pict>
            </w:r>
            <w:r>
              <w:pict>
                <v:shape id="_x0000_i1053" type="#_x0000_t75" style="height:9pt;width:32.25pt">
                  <v:imagedata r:id="rId28" o:title=""/>
                </v:shape>
              </w:pict>
            </w:r>
            <w:r>
              <w:t>69.81%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D.鉴定性评价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9.5pt">
                  <v:imagedata r:id="rId10" o:title=""/>
                </v:shape>
              </w:pict>
            </w:r>
            <w:r>
              <w:pict>
                <v:shape id="_x0000_i1055" type="#_x0000_t75" style="height:9pt;width:87.01pt">
                  <v:imagedata r:id="rId11" o:title=""/>
                </v:shape>
              </w:pict>
            </w:r>
            <w:r>
              <w:t>18.87%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69.81%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5.教师职业道德区别于其他职业道德的显著标志就是(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A.为人师表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06.51pt">
                  <v:imagedata r:id="rId29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B.团结协作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C.清正廉洁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D.敬业爱业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106.51pt">
                  <v:imagedata r:id="rId12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