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3" w:firstLineChars="98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433" w:firstLineChars="98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433" w:firstLineChars="98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人事档案调档函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:</w:t>
      </w:r>
    </w:p>
    <w:p>
      <w:pPr>
        <w:ind w:firstLine="656" w:firstLineChars="20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根据中共中央组织部、人力资源社会保障部等五个部门《关于进一步加强流动人员人事档案管理服务工作的通知》（人社部发</w:t>
      </w:r>
      <w:r>
        <w:rPr>
          <w:rFonts w:hint="eastAsia" w:ascii="仿宋" w:hAnsi="仿宋" w:eastAsia="仿宋" w:cs="黑体"/>
          <w:sz w:val="32"/>
          <w:szCs w:val="32"/>
        </w:rPr>
        <w:t>〔2014〕</w:t>
      </w:r>
      <w:r>
        <w:rPr>
          <w:rFonts w:hint="eastAsia" w:ascii="仿宋" w:hAnsi="仿宋" w:eastAsia="仿宋" w:cs="仿宋_GB2312"/>
          <w:sz w:val="32"/>
          <w:szCs w:val="32"/>
        </w:rPr>
        <w:t>90号）、人力资源社会保障部办公厅《关于简化优化流动人员人事档案管理服务的通知》（人社厅发</w:t>
      </w:r>
      <w:r>
        <w:rPr>
          <w:rFonts w:hint="eastAsia" w:ascii="仿宋" w:hAnsi="仿宋" w:eastAsia="仿宋" w:cs="黑体"/>
          <w:sz w:val="32"/>
          <w:szCs w:val="32"/>
        </w:rPr>
        <w:t>〔2016〕</w:t>
      </w:r>
      <w:r>
        <w:rPr>
          <w:rFonts w:hint="eastAsia" w:ascii="仿宋" w:hAnsi="仿宋" w:eastAsia="仿宋" w:cs="仿宋_GB2312"/>
          <w:sz w:val="32"/>
          <w:szCs w:val="32"/>
        </w:rPr>
        <w:t>75号）等文件规定，请将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>同志（身份证号码：                    ，联系电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话：            ）的人事档案转递至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>余干县教育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  <w:lang w:eastAsia="zh-CN"/>
        </w:rPr>
        <w:t>体育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>局人事股</w:t>
      </w:r>
      <w:r>
        <w:rPr>
          <w:rFonts w:hint="eastAsia" w:ascii="仿宋" w:hAnsi="仿宋" w:eastAsia="仿宋" w:cs="仿宋_GB2312"/>
          <w:sz w:val="32"/>
          <w:szCs w:val="32"/>
        </w:rPr>
        <w:t>管理。</w:t>
      </w:r>
    </w:p>
    <w:p>
      <w:pPr>
        <w:spacing w:line="3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备注：1.档案接收地址：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江西省上饶市余干县玉亭镇</w:t>
      </w:r>
    </w:p>
    <w:p>
      <w:pPr>
        <w:spacing w:line="340" w:lineRule="exact"/>
        <w:ind w:firstLine="1285" w:firstLineChars="40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世纪大道161号，世纪广场南</w:t>
      </w:r>
    </w:p>
    <w:p>
      <w:pPr>
        <w:spacing w:line="340" w:lineRule="exact"/>
        <w:ind w:firstLine="1285" w:firstLineChars="40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余干县教育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体育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局人事股</w:t>
      </w:r>
    </w:p>
    <w:p>
      <w:pPr>
        <w:spacing w:line="340" w:lineRule="exact"/>
        <w:ind w:firstLine="1285" w:firstLineChars="400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档案接收机构联系电话：0793-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3396063</w:t>
      </w:r>
    </w:p>
    <w:p>
      <w:pPr>
        <w:spacing w:line="340" w:lineRule="exact"/>
        <w:ind w:firstLine="1285" w:firstLineChars="400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邮编：335100</w:t>
      </w:r>
    </w:p>
    <w:p>
      <w:pPr>
        <w:spacing w:line="340" w:lineRule="exact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 xml:space="preserve">      2.可本人携带送交。</w:t>
      </w:r>
      <w:bookmarkStart w:id="0" w:name="_GoBack"/>
      <w:bookmarkEnd w:id="0"/>
    </w:p>
    <w:p>
      <w:pPr>
        <w:ind w:left="1140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pStyle w:val="2"/>
        <w:ind w:leftChars="0" w:firstLine="4960" w:firstLineChars="155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</w:t>
      </w:r>
    </w:p>
    <w:p>
      <w:pPr>
        <w:pStyle w:val="2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  <w:lang w:val="en-US" w:eastAsia="zh-CN"/>
        </w:rPr>
        <w:t>2021</w:t>
      </w:r>
      <w:r>
        <w:rPr>
          <w:rFonts w:hint="eastAsia" w:ascii="仿宋" w:hAnsi="仿宋" w:eastAsia="仿宋" w:cs="仿宋_GB2312"/>
          <w:szCs w:val="32"/>
        </w:rPr>
        <w:t>年</w:t>
      </w:r>
      <w:r>
        <w:rPr>
          <w:rFonts w:hint="eastAsia" w:ascii="仿宋" w:hAnsi="仿宋" w:eastAsia="仿宋" w:cs="仿宋_GB231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Cs w:val="32"/>
        </w:rPr>
        <w:t>月</w:t>
      </w:r>
      <w:r>
        <w:rPr>
          <w:rFonts w:hint="eastAsia" w:ascii="仿宋" w:hAnsi="仿宋" w:eastAsia="仿宋" w:cs="仿宋_GB2312"/>
          <w:szCs w:val="32"/>
          <w:lang w:val="en-US" w:eastAsia="zh-CN"/>
        </w:rPr>
        <w:t>27</w:t>
      </w:r>
      <w:r>
        <w:rPr>
          <w:rFonts w:hint="eastAsia" w:ascii="仿宋" w:hAnsi="仿宋" w:eastAsia="仿宋" w:cs="仿宋_GB231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71D0E"/>
    <w:rsid w:val="00D31D50"/>
    <w:rsid w:val="00E22F30"/>
    <w:rsid w:val="082766AF"/>
    <w:rsid w:val="0A1E23B0"/>
    <w:rsid w:val="19E95A23"/>
    <w:rsid w:val="314B03B7"/>
    <w:rsid w:val="31856CC7"/>
    <w:rsid w:val="397C188B"/>
    <w:rsid w:val="563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0"/>
    <w:pPr>
      <w:widowControl w:val="0"/>
      <w:adjustRightInd/>
      <w:snapToGrid/>
      <w:spacing w:after="0"/>
      <w:ind w:leftChars="2500"/>
      <w:jc w:val="both"/>
    </w:pPr>
    <w:rPr>
      <w:rFonts w:ascii="仿宋_GB2312" w:hAnsi="Times New Roman" w:eastAsia="仿宋_GB2312" w:cs="Times New Roman"/>
      <w:kern w:val="2"/>
      <w:sz w:val="32"/>
      <w:szCs w:val="24"/>
    </w:rPr>
  </w:style>
  <w:style w:type="character" w:customStyle="1" w:styleId="5">
    <w:name w:val="日期 Char"/>
    <w:basedOn w:val="4"/>
    <w:link w:val="2"/>
    <w:semiHidden/>
    <w:qFormat/>
    <w:uiPriority w:val="0"/>
    <w:rPr>
      <w:rFonts w:ascii="仿宋_GB2312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6</TotalTime>
  <ScaleCrop>false</ScaleCrop>
  <LinksUpToDate>false</LinksUpToDate>
  <CharactersWithSpaces>302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汪建旗</cp:lastModifiedBy>
  <cp:lastPrinted>2021-08-25T09:24:00Z</cp:lastPrinted>
  <dcterms:modified xsi:type="dcterms:W3CDTF">2021-08-27T08:59:07Z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CA241FCE14F24727971D5A6EDAB8B3ED</vt:lpwstr>
  </property>
</Properties>
</file>