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4月22日每日一练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1.教育学独立开端的标志是(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A.夸美纽斯的《大教学论》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2.26pt">
                  <v:imagedata r:id="rId4" o:title=""/>
                </v:shape>
              </w:pict>
            </w:r>
            <w:r>
              <w:pict>
                <v:shape id="_x0000_i1026" type="#_x0000_t75" style="height:9pt;width:14.25pt">
                  <v:imagedata r:id="rId5" o:title=""/>
                </v:shape>
              </w:pict>
            </w:r>
            <w:r>
              <w:t>86.96%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B.赫尔巴特的《普通教育学》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3.5pt">
                  <v:imagedata r:id="rId6" o:title=""/>
                </v:shape>
              </w:pict>
            </w:r>
            <w:r>
              <w:pict>
                <v:shape id="_x0000_i1028" type="#_x0000_t75" style="height:9pt;width:93.01pt">
                  <v:imagedata r:id="rId7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C.斯宾塞的《教育论》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D.卢梭的《爱弥儿》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2.苏格拉底提出的“产婆术”，强调的是( )教学原则。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A.理论联系实际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1.26pt">
                  <v:imagedata r:id="rId9" o:title=""/>
                </v:shape>
              </w:pict>
            </w:r>
            <w:r>
              <w:pict>
                <v:shape id="_x0000_i1033" type="#_x0000_t75" style="height:9pt;width:5.25pt">
                  <v:imagedata r:id="rId10" o:title=""/>
                </v:shape>
              </w:pict>
            </w:r>
            <w:r>
              <w:t>95.65%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C.科学性与教育性相结合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.5pt">
                  <v:imagedata r:id="rId11" o:title=""/>
                </v:shape>
              </w:pict>
            </w:r>
            <w:r>
              <w:pict>
                <v:shape id="_x0000_i1035" type="#_x0000_t75" style="height:9pt;width:102.01pt">
                  <v:imagedata r:id="rId12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3.某哲学家提出知识就是美德的口号，把美德修养作为教学的最高目的，认为教育教学的目的在于获得知识，发展智慧，成为一个道德完善的人。该哲学家是(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A.德谟克利特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B.苏格拉底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0.26pt">
                  <v:imagedata r:id="rId13" o:title=""/>
                </v:shape>
              </w:pict>
            </w:r>
            <w:r>
              <w:pict>
                <v:shape id="_x0000_i1039" type="#_x0000_t75" style="height:9pt;width:56.26pt">
                  <v:imagedata r:id="rId14" o:title=""/>
                </v:shape>
              </w:pict>
            </w:r>
            <w:r>
              <w:t>47.83%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C.柏拉图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8pt">
                  <v:imagedata r:id="rId15" o:title=""/>
                </v:shape>
              </w:pict>
            </w:r>
            <w:r>
              <w:pict>
                <v:shape id="_x0000_i1041" type="#_x0000_t75" style="height:9pt;width:88.51pt">
                  <v:imagedata r:id="rId16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D.亚里士多德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6.76pt">
                  <v:imagedata r:id="rId17" o:title=""/>
                </v:shape>
              </w:pict>
            </w:r>
            <w:r>
              <w:pict>
                <v:shape id="_x0000_i1043" type="#_x0000_t75" style="height:9pt;width:69.76pt">
                  <v:imagedata r:id="rId18" o:title=""/>
                </v:shape>
              </w:pict>
            </w:r>
            <w:r>
              <w:t>34.78%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4.反映古希腊著名哲学家柏拉图教育思想的代表作品是(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A.《教育论》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B.《雄辩术原理》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.5pt">
                  <v:imagedata r:id="rId11" o:title=""/>
                </v:shape>
              </w:pict>
            </w:r>
            <w:r>
              <w:pict>
                <v:shape id="_x0000_i1046" type="#_x0000_t75" style="height:9pt;width:102.01pt">
                  <v:imagedata r:id="rId12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C.《巨人传》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D.《理想国》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1.26pt">
                  <v:imagedata r:id="rId9" o:title=""/>
                </v:shape>
              </w:pict>
            </w:r>
            <w:r>
              <w:pict>
                <v:shape id="_x0000_i1049" type="#_x0000_t75" style="height:9pt;width:5.25pt">
                  <v:imagedata r:id="rId10" o:title=""/>
                </v:shape>
              </w:pict>
            </w:r>
            <w:r>
              <w:t>95.65%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5.“寓学习于游戏”的最早提倡者是(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A.卢梭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2.25pt">
                  <v:imagedata r:id="rId19" o:title=""/>
                </v:shape>
              </w:pict>
            </w:r>
            <w:r>
              <w:pict>
                <v:shape id="_x0000_i1051" type="#_x0000_t75" style="height:9pt;width:74.26pt">
                  <v:imagedata r:id="rId20" o:title=""/>
                </v:shape>
              </w:pict>
            </w:r>
            <w:r>
              <w:t>30.43%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B.柏拉图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1.26pt">
                  <v:imagedata r:id="rId21" o:title=""/>
                </v:shape>
              </w:pict>
            </w:r>
            <w:r>
              <w:pict>
                <v:shape id="_x0000_i1053" type="#_x0000_t75" style="height:9pt;width:65.26pt">
                  <v:imagedata r:id="rId22" o:title=""/>
                </v:shape>
              </w:pict>
            </w:r>
            <w:r>
              <w:t>39.13%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C.亚里士多德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8pt">
                  <v:imagedata r:id="rId15" o:title=""/>
                </v:shape>
              </w:pict>
            </w:r>
            <w:r>
              <w:pict>
                <v:shape id="_x0000_i1055" type="#_x0000_t75" style="height:9pt;width:88.51pt">
                  <v:imagedata r:id="rId16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D.苏霍姆林斯基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3.5pt">
                  <v:imagedata r:id="rId6" o:title=""/>
                </v:shape>
              </w:pict>
            </w:r>
            <w:r>
              <w:pict>
                <v:shape id="_x0000_i1057" type="#_x0000_t75" style="height:9pt;width:93.01pt">
                  <v:imagedata r:id="rId7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39.13%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