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3月30日每日一练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1.一边听课，一边记笔记，这种现象属于(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A.注意范围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B.注意稳定性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C.注意转移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D.注意分配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2.《红楼梦》中林黛玉是(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A.多血质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B.胆汁质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C.抑郁质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2.01pt">
                  <v:imagedata r:id="rId6" o:title=""/>
                </v:shape>
              </w:pict>
            </w:r>
            <w:r>
              <w:pict>
                <v:shape id="_x0000_i1032" type="#_x0000_t75" style="height:9pt;width:4.5pt">
                  <v:imagedata r:id="rId7" o:title=""/>
                </v:shape>
              </w:pict>
            </w:r>
            <w:r>
              <w:t>96.08%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D.粘液质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.75pt">
                  <v:imagedata r:id="rId8" o:title=""/>
                </v:shape>
              </w:pict>
            </w:r>
            <w:r>
              <w:pict>
                <v:shape id="_x0000_i1034" type="#_x0000_t75" style="height:9pt;width:102.76pt">
                  <v:imagedata r:id="rId9" o:title=""/>
                </v:shape>
              </w:pict>
            </w:r>
            <w:r>
              <w:t>3.92%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3.善于分析综合、善于迁移、善于举一反三，这属于思维品质的(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A.广阔性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2.5pt">
                  <v:imagedata r:id="rId10" o:title=""/>
                </v:shape>
              </w:pict>
            </w:r>
            <w:r>
              <w:pict>
                <v:shape id="_x0000_i1036" type="#_x0000_t75" style="height:9pt;width:84.01pt">
                  <v:imagedata r:id="rId11" o:title=""/>
                </v:shape>
              </w:pict>
            </w:r>
            <w:r>
              <w:t>21.57%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B.灵活性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8.76pt">
                  <v:imagedata r:id="rId12" o:title=""/>
                </v:shape>
              </w:pict>
            </w:r>
            <w:r>
              <w:pict>
                <v:shape id="_x0000_i1038" type="#_x0000_t75" style="height:9pt;width:27.75pt">
                  <v:imagedata r:id="rId13" o:title=""/>
                </v:shape>
              </w:pict>
            </w:r>
            <w:r>
              <w:t>74.51%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C.深刻性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.75pt">
                  <v:imagedata r:id="rId8" o:title=""/>
                </v:shape>
              </w:pict>
            </w:r>
            <w:r>
              <w:pict>
                <v:shape id="_x0000_i1040" type="#_x0000_t75" style="height:9pt;width:102.76pt">
                  <v:imagedata r:id="rId9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D.独创性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74.51%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4.运用斯坦福—比纳量表对一个l0岁儿童进行智力测试，测量结果其智力年龄为9岁，那么其智商则为(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A.85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.75pt">
                  <v:imagedata r:id="rId14" o:title=""/>
                </v:shape>
              </w:pict>
            </w:r>
            <w:r>
              <w:pict>
                <v:shape id="_x0000_i1043" type="#_x0000_t75" style="height:9pt;width:96.76pt">
                  <v:imagedata r:id="rId15" o:title=""/>
                </v:shape>
              </w:pict>
            </w:r>
            <w:r>
              <w:t>9.8%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B.90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81.01pt">
                  <v:imagedata r:id="rId16" o:title=""/>
                </v:shape>
              </w:pict>
            </w:r>
            <w:r>
              <w:pict>
                <v:shape id="_x0000_i1045" type="#_x0000_t75" style="height:9pt;width:25.5pt">
                  <v:imagedata r:id="rId17" o:title=""/>
                </v:shape>
              </w:pict>
            </w:r>
            <w:r>
              <w:t>76.47%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C.100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6pt">
                  <v:imagedata r:id="rId18" o:title=""/>
                </v:shape>
              </w:pict>
            </w:r>
            <w:r>
              <w:pict>
                <v:shape id="_x0000_i1047" type="#_x0000_t75" style="height:9pt;width:100.51pt">
                  <v:imagedata r:id="rId19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D.111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8.25pt">
                  <v:imagedata r:id="rId20" o:title=""/>
                </v:shape>
              </w:pict>
            </w:r>
            <w:r>
              <w:pict>
                <v:shape id="_x0000_i1049" type="#_x0000_t75" style="height:9pt;width:98.26pt">
                  <v:imagedata r:id="rId21" o:title=""/>
                </v:shape>
              </w:pict>
            </w:r>
            <w:r>
              <w:t>7.84%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76.47%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5.主张学生的成功来自于自我实现的学派是(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A.人本主义学派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5.51pt">
                  <v:imagedata r:id="rId22" o:title=""/>
                </v:shape>
              </w:pict>
            </w:r>
            <w:r>
              <w:pict>
                <v:shape id="_x0000_i1051" type="#_x0000_t75" style="height:9pt;width:21pt">
                  <v:imagedata r:id="rId23" o:title=""/>
                </v:shape>
              </w:pict>
            </w:r>
            <w:r>
              <w:t>80.39%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B.精神分析学派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.5pt">
                  <v:imagedata r:id="rId24" o:title=""/>
                </v:shape>
              </w:pict>
            </w:r>
            <w:r>
              <w:pict>
                <v:shape id="_x0000_i1053" type="#_x0000_t75" style="height:9pt;width:105.01pt">
                  <v:imagedata r:id="rId25" o:title=""/>
                </v:shape>
              </w:pict>
            </w:r>
            <w:r>
              <w:t>1.96%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C.行为主义学派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pt">
                  <v:imagedata r:id="rId18" o:title=""/>
                </v:shape>
              </w:pict>
            </w:r>
            <w:r>
              <w:pict>
                <v:shape id="_x0000_i1055" type="#_x0000_t75" style="height:9pt;width:100.51pt">
                  <v:imagedata r:id="rId19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D.认知学派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2pt">
                  <v:imagedata r:id="rId26" o:title=""/>
                </v:shape>
              </w:pict>
            </w:r>
            <w:r>
              <w:pict>
                <v:shape id="_x0000_i1057" type="#_x0000_t75" style="height:9pt;width:94.51pt">
                  <v:imagedata r:id="rId27" o:title=""/>
                </v:shape>
              </w:pict>
            </w:r>
            <w:r>
              <w:t>11.76%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80.39%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