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2月10日每日一练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1.以下属于新课改中确定的非智力因素维度是(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A.兴趣与爱好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0.25pt">
                  <v:imagedata r:id="rId4" o:title=""/>
                </v:shape>
              </w:pict>
            </w:r>
            <w:r>
              <w:pict>
                <v:shape id="_x0000_i1026" type="#_x0000_t75" style="height:9pt;width:86.26pt">
                  <v:imagedata r:id="rId5" o:title=""/>
                </v:shape>
              </w:pict>
            </w:r>
            <w:r>
              <w:t>19.35%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B.意志与性格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9.75pt">
                  <v:imagedata r:id="rId6" o:title=""/>
                </v:shape>
              </w:pict>
            </w:r>
            <w:r>
              <w:pict>
                <v:shape id="_x0000_i1028" type="#_x0000_t75" style="height:9pt;width:96.76pt">
                  <v:imagedata r:id="rId7" o:title=""/>
                </v:shape>
              </w:pict>
            </w:r>
            <w:r>
              <w:t>9.68%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C.情绪与情感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3.5pt">
                  <v:imagedata r:id="rId8" o:title=""/>
                </v:shape>
              </w:pict>
            </w:r>
            <w:r>
              <w:pict>
                <v:shape id="_x0000_i1030" type="#_x0000_t75" style="height:9pt;width:93.01pt">
                  <v:imagedata r:id="rId9" o:title=""/>
                </v:shape>
              </w:pict>
            </w:r>
            <w:r>
              <w:t>12.9%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D.情感态度与价值观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61.51pt">
                  <v:imagedata r:id="rId10" o:title=""/>
                </v:shape>
              </w:pict>
            </w:r>
            <w:r>
              <w:pict>
                <v:shape id="_x0000_i1032" type="#_x0000_t75" style="height:9pt;width:45.01pt">
                  <v:imagedata r:id="rId11" o:title=""/>
                </v:shape>
              </w:pict>
            </w:r>
            <w:r>
              <w:t>58.06%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58.06%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2.教学中，教师运用语言进行生动直接的描述，这是(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A.言语直观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2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B.形象直观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13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C.实物直观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3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D.模象直观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13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3.讲述侧重的是(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A.描绘与叙述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75.01pt">
                  <v:imagedata r:id="rId14" o:title=""/>
                </v:shape>
              </w:pict>
            </w:r>
            <w:r>
              <w:pict>
                <v:shape id="_x0000_i1038" type="#_x0000_t75" style="height:9pt;width:31.5pt">
                  <v:imagedata r:id="rId15" o:title=""/>
                </v:shape>
              </w:pict>
            </w:r>
            <w:r>
              <w:t>70.97%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B.解释与论证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3.5pt">
                  <v:imagedata r:id="rId8" o:title=""/>
                </v:shape>
              </w:pict>
            </w:r>
            <w:r>
              <w:pict>
                <v:shape id="_x0000_i1040" type="#_x0000_t75" style="height:9pt;width:93.01pt">
                  <v:imagedata r:id="rId9" o:title=""/>
                </v:shape>
              </w:pict>
            </w:r>
            <w:r>
              <w:t>12.9%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C.归纳与概括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3.5pt">
                  <v:imagedata r:id="rId8" o:title=""/>
                </v:shape>
              </w:pict>
            </w:r>
            <w:r>
              <w:pict>
                <v:shape id="_x0000_i1042" type="#_x0000_t75" style="height:9pt;width:93.01pt">
                  <v:imagedata r:id="rId9" o:title=""/>
                </v:shape>
              </w:pict>
            </w:r>
            <w:r>
              <w:t>12.9%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D.分析与综合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3pt">
                  <v:imagedata r:id="rId16" o:title=""/>
                </v:shape>
              </w:pict>
            </w:r>
            <w:r>
              <w:pict>
                <v:shape id="_x0000_i1044" type="#_x0000_t75" style="height:9pt;width:103.51pt">
                  <v:imagedata r:id="rId17" o:title=""/>
                </v:shape>
              </w:pict>
            </w:r>
            <w:r>
              <w:t>3.23%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70.97%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4.多元智能理论的核心思想是(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A.人的智力可以分为很多种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6.75pt">
                  <v:imagedata r:id="rId18" o:title=""/>
                </v:shape>
              </w:pict>
            </w:r>
            <w:r>
              <w:pict>
                <v:shape id="_x0000_i1046" type="#_x0000_t75" style="height:9pt;width:99.76pt">
                  <v:imagedata r:id="rId19" o:title=""/>
                </v:shape>
              </w:pict>
            </w:r>
            <w:r>
              <w:t>6.45%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B.尊重人的差异性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51.01pt">
                  <v:imagedata r:id="rId20" o:title=""/>
                </v:shape>
              </w:pict>
            </w:r>
            <w:r>
              <w:pict>
                <v:shape id="_x0000_i1048" type="#_x0000_t75" style="height:9pt;width:55.51pt">
                  <v:imagedata r:id="rId21" o:title=""/>
                </v:shape>
              </w:pict>
            </w:r>
            <w:r>
              <w:t>48.39%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C.根据人的智力开展教育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0.25pt">
                  <v:imagedata r:id="rId4" o:title=""/>
                </v:shape>
              </w:pict>
            </w:r>
            <w:r>
              <w:pict>
                <v:shape id="_x0000_i1050" type="#_x0000_t75" style="height:9pt;width:86.26pt">
                  <v:imagedata r:id="rId5" o:title=""/>
                </v:shape>
              </w:pict>
            </w:r>
            <w:r>
              <w:t>19.35%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D.人的智能具有巨大的潜力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7pt">
                  <v:imagedata r:id="rId22" o:title=""/>
                </v:shape>
              </w:pict>
            </w:r>
            <w:r>
              <w:pict>
                <v:shape id="_x0000_i1052" type="#_x0000_t75" style="height:9pt;width:79.51pt">
                  <v:imagedata r:id="rId23" o:title=""/>
                </v:shape>
              </w:pict>
            </w:r>
            <w:r>
              <w:t>25.81%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48.39%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5.关于特朗普制，以下说法正确的是(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A.计算课时的单位大约20分钟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24pt">
                  <v:imagedata r:id="rId24" o:title=""/>
                </v:shape>
              </w:pict>
            </w:r>
            <w:r>
              <w:pict>
                <v:shape id="_x0000_i1054" type="#_x0000_t75" style="height:9pt;width:82.51pt">
                  <v:imagedata r:id="rId25" o:title=""/>
                </v:shape>
              </w:pict>
            </w:r>
            <w:r>
              <w:t>22.58%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B.分大班上课，小班讨论两种形式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54.76pt">
                  <v:imagedata r:id="rId26" o:title=""/>
                </v:shape>
              </w:pict>
            </w:r>
            <w:r>
              <w:pict>
                <v:shape id="_x0000_i1056" type="#_x0000_t75" style="height:9pt;width:51.76pt">
                  <v:imagedata r:id="rId27" o:title=""/>
                </v:shape>
              </w:pict>
            </w:r>
            <w:r>
              <w:t>51.61%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C.组成小班的人数为20—25人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9.75pt">
                  <v:imagedata r:id="rId6" o:title=""/>
                </v:shape>
              </w:pict>
            </w:r>
            <w:r>
              <w:pict>
                <v:shape id="_x0000_i1058" type="#_x0000_t75" style="height:9pt;width:96.76pt">
                  <v:imagedata r:id="rId7" o:title=""/>
                </v:shape>
              </w:pict>
            </w:r>
            <w:r>
              <w:t>9.68%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D.小班讨论的时间占30%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6.5pt">
                  <v:imagedata r:id="rId28" o:title=""/>
                </v:shape>
              </w:pict>
            </w:r>
            <w:r>
              <w:pict>
                <v:shape id="_x0000_i1060" type="#_x0000_t75" style="height:9pt;width:90.01pt">
                  <v:imagedata r:id="rId29" o:title=""/>
                </v:shape>
              </w:pict>
            </w:r>
            <w:r>
              <w:t>16.13%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22.58%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