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top w:w="15" w:type="dxa"/>
          <w:left w:w="15" w:type="dxa"/>
          <w:bottom w:w="15" w:type="dxa"/>
          <w:right w:w="15" w:type="dxa"/>
        </w:tblCellMar>
        <w:tblLook w:val="04A0"/>
      </w:tblPr>
      <w:tblGrid>
        <w:gridCol w:w="810"/>
        <w:gridCol w:w="1686"/>
        <w:gridCol w:w="862"/>
        <w:gridCol w:w="876"/>
        <w:gridCol w:w="4312"/>
      </w:tblGrid>
      <w:tr w:rsidR="00E047C8" w:rsidRPr="00E047C8" w:rsidTr="00E047C8">
        <w:trPr>
          <w:trHeight w:val="645"/>
          <w:tblCellSpacing w:w="0" w:type="dxa"/>
        </w:trPr>
        <w:tc>
          <w:tcPr>
            <w:tcW w:w="8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b/>
                <w:bCs/>
                <w:sz w:val="29"/>
              </w:rPr>
              <w:t>岗位序号</w:t>
            </w:r>
          </w:p>
        </w:tc>
        <w:tc>
          <w:tcPr>
            <w:tcW w:w="181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b/>
                <w:bCs/>
                <w:sz w:val="29"/>
              </w:rPr>
              <w:t>招聘岗位</w:t>
            </w:r>
          </w:p>
        </w:tc>
        <w:tc>
          <w:tcPr>
            <w:tcW w:w="90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b/>
                <w:bCs/>
                <w:sz w:val="29"/>
              </w:rPr>
              <w:t>招聘人数</w:t>
            </w:r>
          </w:p>
        </w:tc>
        <w:tc>
          <w:tcPr>
            <w:tcW w:w="91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b/>
                <w:bCs/>
                <w:sz w:val="29"/>
              </w:rPr>
              <w:t>人员类别</w:t>
            </w:r>
          </w:p>
        </w:tc>
        <w:tc>
          <w:tcPr>
            <w:tcW w:w="465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b/>
                <w:bCs/>
                <w:sz w:val="29"/>
              </w:rPr>
              <w:t>岗位招聘条件</w:t>
            </w:r>
          </w:p>
        </w:tc>
      </w:tr>
      <w:tr w:rsidR="00E047C8" w:rsidRPr="00E047C8" w:rsidTr="00E047C8">
        <w:trPr>
          <w:trHeight w:val="3750"/>
          <w:tblCellSpacing w:w="0" w:type="dxa"/>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011</w:t>
            </w:r>
          </w:p>
        </w:tc>
        <w:tc>
          <w:tcPr>
            <w:tcW w:w="18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专职辅导员1</w:t>
            </w: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2</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硕士及博士</w:t>
            </w:r>
          </w:p>
        </w:tc>
        <w:tc>
          <w:tcPr>
            <w:tcW w:w="4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经济管理类、法学类、艺术类、马克思主义理论、思想政治教育、心理学、教育学、新闻学、传播学、中文、历史、英语等专业</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要求：</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1.政治面貌为中共党员或中共预备党员；</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2.全日制研究生学历，硕士及以上学位，其中硕士须在1992年1月1日以后出生、博士须在1985年1月1日以后出生；</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3.须进驻男生寝室，需要男性。</w:t>
            </w:r>
          </w:p>
        </w:tc>
      </w:tr>
      <w:tr w:rsidR="00E047C8" w:rsidRPr="00E047C8" w:rsidTr="00E047C8">
        <w:trPr>
          <w:trHeight w:val="285"/>
          <w:tblCellSpacing w:w="0" w:type="dxa"/>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012</w:t>
            </w:r>
          </w:p>
        </w:tc>
        <w:tc>
          <w:tcPr>
            <w:tcW w:w="18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专职辅导员2</w:t>
            </w: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2</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硕士及博士</w:t>
            </w:r>
          </w:p>
        </w:tc>
        <w:tc>
          <w:tcPr>
            <w:tcW w:w="4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经济管理类、法学类、艺术类、马克思主义理论、思想政治教育、心理学、教育学、新闻学、传播学、中文、历史、英语等专业</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要求：</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1.政治面貌为中共党员或中共预备党员；</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2.全日制研究生学历，硕士及以上学位，其中硕士须在1992年1月1日以后出生、博士须在1985年1月1日以后出生；</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3.须进驻女生寝室，需要女性。</w:t>
            </w:r>
          </w:p>
        </w:tc>
      </w:tr>
      <w:tr w:rsidR="00E047C8" w:rsidRPr="00E047C8" w:rsidTr="00E047C8">
        <w:trPr>
          <w:trHeight w:val="2205"/>
          <w:tblCellSpacing w:w="0" w:type="dxa"/>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lastRenderedPageBreak/>
              <w:t>021</w:t>
            </w:r>
          </w:p>
        </w:tc>
        <w:tc>
          <w:tcPr>
            <w:tcW w:w="18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党委宣传部</w:t>
            </w:r>
          </w:p>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管理岗</w:t>
            </w: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1</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硕士</w:t>
            </w:r>
          </w:p>
        </w:tc>
        <w:tc>
          <w:tcPr>
            <w:tcW w:w="4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新闻学、传播学、设计学等专业</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要求：</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1.政治面貌为中共党员或中共预备党员；</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2.全日制研究生学历、硕士学位，1992年1月1日以后出生。</w:t>
            </w:r>
          </w:p>
        </w:tc>
      </w:tr>
      <w:tr w:rsidR="00E047C8" w:rsidRPr="00E047C8" w:rsidTr="00E047C8">
        <w:trPr>
          <w:trHeight w:val="4815"/>
          <w:tblCellSpacing w:w="0" w:type="dxa"/>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022</w:t>
            </w:r>
          </w:p>
        </w:tc>
        <w:tc>
          <w:tcPr>
            <w:tcW w:w="18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国际合作</w:t>
            </w:r>
          </w:p>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与交流处</w:t>
            </w:r>
          </w:p>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管理岗</w:t>
            </w: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1</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硕士</w:t>
            </w:r>
          </w:p>
        </w:tc>
        <w:tc>
          <w:tcPr>
            <w:tcW w:w="4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经济管理类、法学类、外语、中文、教育学、新闻学、传播学等专业</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要求：</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1、全日制研究生学历、硕士学位，1992年1月1日以后出生；</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2、语言要求：大学英语六级500分及以上、雅思6.5分及以上或托福90分及以上(在英语母语系国家取得硕士学位的海归硕士或已获得英语专业学士或硕士学位的硕士研究生，不受语言要求限制）；或者通过TestDaF德福四级及以上、俄语国家水平考试二级及以上、日语等级考试N2级及以上。</w:t>
            </w:r>
          </w:p>
        </w:tc>
      </w:tr>
      <w:tr w:rsidR="00E047C8" w:rsidRPr="00E047C8" w:rsidTr="00E047C8">
        <w:trPr>
          <w:trHeight w:val="1950"/>
          <w:tblCellSpacing w:w="0" w:type="dxa"/>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023</w:t>
            </w:r>
          </w:p>
        </w:tc>
        <w:tc>
          <w:tcPr>
            <w:tcW w:w="18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保卫处</w:t>
            </w:r>
          </w:p>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管理岗</w:t>
            </w: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1</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本科及以上</w:t>
            </w:r>
          </w:p>
        </w:tc>
        <w:tc>
          <w:tcPr>
            <w:tcW w:w="4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消防工程、刑事科学技术、英语专业</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要求：</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1.全日制本科及以上学历；1992年1月1日以后出生；</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2.须值夜班巡逻。</w:t>
            </w:r>
          </w:p>
        </w:tc>
      </w:tr>
      <w:tr w:rsidR="00E047C8" w:rsidRPr="00E047C8" w:rsidTr="00E047C8">
        <w:trPr>
          <w:trHeight w:val="3000"/>
          <w:tblCellSpacing w:w="0" w:type="dxa"/>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lastRenderedPageBreak/>
              <w:t>024</w:t>
            </w:r>
          </w:p>
        </w:tc>
        <w:tc>
          <w:tcPr>
            <w:tcW w:w="18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校园建设处</w:t>
            </w:r>
          </w:p>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管理岗</w:t>
            </w: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1</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本科及以上</w:t>
            </w:r>
          </w:p>
        </w:tc>
        <w:tc>
          <w:tcPr>
            <w:tcW w:w="4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建筑设计及其理论、结构工程、土木工程、建筑学、给水排水工程专业</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要求：</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1.全日制本科及以上学历，1992年1月1日以后出生；</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2.具有中级职称及3年相关行业工作经历的人员年龄可放宽至1980年1月1日以后出生。</w:t>
            </w:r>
          </w:p>
        </w:tc>
      </w:tr>
      <w:tr w:rsidR="00E047C8" w:rsidRPr="00E047C8" w:rsidTr="00E047C8">
        <w:trPr>
          <w:trHeight w:val="1275"/>
          <w:tblCellSpacing w:w="0" w:type="dxa"/>
        </w:trPr>
        <w:tc>
          <w:tcPr>
            <w:tcW w:w="8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031</w:t>
            </w:r>
          </w:p>
        </w:tc>
        <w:tc>
          <w:tcPr>
            <w:tcW w:w="18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幼儿园</w:t>
            </w:r>
          </w:p>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教师</w:t>
            </w:r>
          </w:p>
        </w:tc>
        <w:tc>
          <w:tcPr>
            <w:tcW w:w="9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1</w:t>
            </w:r>
          </w:p>
        </w:tc>
        <w:tc>
          <w:tcPr>
            <w:tcW w:w="9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utoSpaceDE w:val="0"/>
              <w:adjustRightInd/>
              <w:snapToGrid/>
              <w:spacing w:before="100" w:beforeAutospacing="1" w:after="100" w:afterAutospacing="1" w:line="360" w:lineRule="atLeast"/>
              <w:jc w:val="center"/>
              <w:rPr>
                <w:rFonts w:ascii="宋体" w:eastAsia="宋体" w:hAnsi="宋体" w:cs="宋体"/>
                <w:sz w:val="24"/>
                <w:szCs w:val="24"/>
              </w:rPr>
            </w:pPr>
            <w:r w:rsidRPr="00E047C8">
              <w:rPr>
                <w:rFonts w:ascii="仿宋_GB2312" w:eastAsia="仿宋_GB2312" w:hAnsi="宋体" w:cs="宋体" w:hint="eastAsia"/>
                <w:sz w:val="29"/>
                <w:szCs w:val="29"/>
              </w:rPr>
              <w:t>本科及以上</w:t>
            </w:r>
          </w:p>
        </w:tc>
        <w:tc>
          <w:tcPr>
            <w:tcW w:w="465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学前教育相关专业</w:t>
            </w:r>
          </w:p>
          <w:p w:rsidR="00E047C8" w:rsidRPr="00E047C8" w:rsidRDefault="00E047C8" w:rsidP="00E047C8">
            <w:pPr>
              <w:adjustRightInd/>
              <w:snapToGrid/>
              <w:spacing w:before="100" w:beforeAutospacing="1" w:after="100" w:afterAutospacing="1" w:line="360" w:lineRule="atLeast"/>
              <w:rPr>
                <w:rFonts w:ascii="宋体" w:eastAsia="宋体" w:hAnsi="宋体" w:cs="宋体"/>
                <w:sz w:val="24"/>
                <w:szCs w:val="24"/>
              </w:rPr>
            </w:pPr>
            <w:r w:rsidRPr="00E047C8">
              <w:rPr>
                <w:rFonts w:ascii="仿宋_GB2312" w:eastAsia="仿宋_GB2312" w:hAnsi="宋体" w:cs="宋体" w:hint="eastAsia"/>
                <w:sz w:val="29"/>
                <w:szCs w:val="29"/>
              </w:rPr>
              <w:t>要求：全日制本科及以上学历，1992年1月1日以后出生。</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E047C8"/>
    <w:rsid w:val="00122147"/>
    <w:rsid w:val="00323B43"/>
    <w:rsid w:val="003D37D8"/>
    <w:rsid w:val="004358AB"/>
    <w:rsid w:val="0064020C"/>
    <w:rsid w:val="008811B0"/>
    <w:rsid w:val="008B7726"/>
    <w:rsid w:val="00CF7209"/>
    <w:rsid w:val="00E047C8"/>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unhideWhenUsed/>
    <w:rsid w:val="00E047C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6315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2020-06-05T07:36:00Z</dcterms:created>
  <dcterms:modified xsi:type="dcterms:W3CDTF">2020-06-05T07:38:00Z</dcterms:modified>
</cp:coreProperties>
</file>